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81BB" w14:textId="77777777" w:rsidR="00066828" w:rsidRDefault="00066828" w:rsidP="00EB5C79">
      <w:pPr>
        <w:jc w:val="center"/>
        <w:rPr>
          <w:rFonts w:ascii="Arial" w:hAnsi="Arial" w:cs="Arial"/>
          <w:b/>
          <w:bCs/>
        </w:rPr>
      </w:pPr>
    </w:p>
    <w:p w14:paraId="688D2FA4" w14:textId="23F2CCEE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>LEY DE ARCHIVOS PARA EL ESTADO DE HIDALGO</w:t>
      </w:r>
    </w:p>
    <w:p w14:paraId="6C6178A8" w14:textId="37DB6AE4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>(P.O. 18 de noviembre de 2019)</w:t>
      </w:r>
    </w:p>
    <w:p w14:paraId="3AFB47B4" w14:textId="77777777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</w:p>
    <w:p w14:paraId="5F267328" w14:textId="0B69940D" w:rsidR="00EB5C79" w:rsidRPr="00136A9B" w:rsidRDefault="00EB5C79" w:rsidP="00EB5C79">
      <w:pPr>
        <w:jc w:val="center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>CAPÍTULO VI DEL ÁREA COORDINADORA DE ARCHIVOS</w:t>
      </w:r>
    </w:p>
    <w:p w14:paraId="2AE32E25" w14:textId="77777777" w:rsidR="00EB5C79" w:rsidRPr="00136A9B" w:rsidRDefault="00EB5C79" w:rsidP="00EB5C79">
      <w:pPr>
        <w:jc w:val="both"/>
        <w:rPr>
          <w:rFonts w:ascii="Arial" w:hAnsi="Arial" w:cs="Arial"/>
          <w:b/>
          <w:bCs/>
        </w:rPr>
      </w:pPr>
    </w:p>
    <w:p w14:paraId="61C63A16" w14:textId="2595A00E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 xml:space="preserve">Artículo 26. </w:t>
      </w:r>
      <w:r w:rsidRPr="00136A9B">
        <w:rPr>
          <w:rFonts w:ascii="Arial" w:hAnsi="Arial" w:cs="Arial"/>
        </w:rPr>
        <w:t>El área coordinadora de archivos promoverá que las áreas operativas lleven a cabo las acciones de gestión documental y administración de los archivos, de manera conjunta con las unidades administrativas o áreas competentes de cada sujeto obligado. El titular del área coordinadora de archivos, será aquel que entre sus funciones estén aquellas que sean afines a la gestión documental, de conformidad con la normatividad aplicable, tendrá por lo menos dos niveles inmediatos inferiores al del titular del sujeto obligado; además, deberá estar inscrito en el Registro Estatal.</w:t>
      </w:r>
    </w:p>
    <w:p w14:paraId="35D56D2B" w14:textId="77777777" w:rsidR="00EB5C79" w:rsidRPr="00136A9B" w:rsidRDefault="00EB5C79" w:rsidP="00EB5C79">
      <w:pPr>
        <w:jc w:val="both"/>
        <w:rPr>
          <w:rFonts w:ascii="Arial" w:hAnsi="Arial" w:cs="Arial"/>
          <w:b/>
          <w:bCs/>
        </w:rPr>
      </w:pPr>
      <w:r w:rsidRPr="00136A9B">
        <w:rPr>
          <w:rFonts w:ascii="Arial" w:hAnsi="Arial" w:cs="Arial"/>
          <w:b/>
          <w:bCs/>
        </w:rPr>
        <w:t xml:space="preserve">Artículo 27. </w:t>
      </w:r>
      <w:r w:rsidRPr="00136A9B">
        <w:rPr>
          <w:rFonts w:ascii="Arial" w:hAnsi="Arial" w:cs="Arial"/>
        </w:rPr>
        <w:t>El titular del área coordinadora de archivos tendrá las siguientes funciones:</w:t>
      </w:r>
      <w:r w:rsidRPr="00136A9B">
        <w:rPr>
          <w:rFonts w:ascii="Arial" w:hAnsi="Arial" w:cs="Arial"/>
          <w:b/>
          <w:bCs/>
        </w:rPr>
        <w:t xml:space="preserve"> </w:t>
      </w:r>
    </w:p>
    <w:p w14:paraId="4EC9AC97" w14:textId="5D8AEDE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 xml:space="preserve">I. </w:t>
      </w:r>
      <w:r w:rsidRPr="00136A9B">
        <w:rPr>
          <w:rFonts w:ascii="Arial" w:hAnsi="Arial" w:cs="Arial"/>
        </w:rPr>
        <w:t>Elaborar, con la colaboración de los responsables de los archivos de trámite, de concentración e histórico, los instrumentos de control archivístico previstos en la Ley General, esta Ley y las disposiciones legales y normativas aplicables;</w:t>
      </w:r>
    </w:p>
    <w:p w14:paraId="7479F520" w14:textId="5A822BEB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II.</w:t>
      </w:r>
      <w:r w:rsidRPr="00136A9B">
        <w:rPr>
          <w:rFonts w:ascii="Arial" w:hAnsi="Arial" w:cs="Arial"/>
        </w:rPr>
        <w:t xml:space="preserve"> Elaborar criterios específicos y recomendaciones en materia de organización y conservación de archivos, cuando la especialidad del sujeto obligado así lo requiera;</w:t>
      </w:r>
    </w:p>
    <w:p w14:paraId="5C57610C" w14:textId="09A26AA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III.</w:t>
      </w:r>
      <w:r w:rsidRPr="00136A9B">
        <w:rPr>
          <w:rFonts w:ascii="Arial" w:hAnsi="Arial" w:cs="Arial"/>
        </w:rPr>
        <w:t xml:space="preserve"> Elaborar y someter a consideración del titular del sujeto obligado, el Programa Anual;</w:t>
      </w:r>
    </w:p>
    <w:p w14:paraId="19A41FC1" w14:textId="6AB6CE9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IV.</w:t>
      </w:r>
      <w:r w:rsidRPr="00136A9B">
        <w:rPr>
          <w:rFonts w:ascii="Arial" w:hAnsi="Arial" w:cs="Arial"/>
        </w:rPr>
        <w:t xml:space="preserve"> Coordinar los procesos de valoración y disposición documental que realicen las áreas operativas;</w:t>
      </w:r>
    </w:p>
    <w:p w14:paraId="2A8B67F2" w14:textId="5F79B341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V.</w:t>
      </w:r>
      <w:r w:rsidRPr="00136A9B">
        <w:rPr>
          <w:rFonts w:ascii="Arial" w:hAnsi="Arial" w:cs="Arial"/>
        </w:rPr>
        <w:t xml:space="preserve"> Coordinar las actividades destinadas a la modernización y automatización de los procesos archivísticos y a la gestión de documentos electrónicos de las áreas operativas;</w:t>
      </w:r>
    </w:p>
    <w:p w14:paraId="297D194C" w14:textId="69F7F0AD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VI.</w:t>
      </w:r>
      <w:r w:rsidRPr="00136A9B">
        <w:rPr>
          <w:rFonts w:ascii="Arial" w:hAnsi="Arial" w:cs="Arial"/>
        </w:rPr>
        <w:t xml:space="preserve"> Brindar asesoría técnica para la operación de los archivos;</w:t>
      </w:r>
      <w:r w:rsidRPr="00136A9B">
        <w:t xml:space="preserve"> </w:t>
      </w:r>
    </w:p>
    <w:p w14:paraId="100AA863" w14:textId="3AEBC023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VII.</w:t>
      </w:r>
      <w:r w:rsidRPr="00136A9B">
        <w:rPr>
          <w:rFonts w:ascii="Arial" w:hAnsi="Arial" w:cs="Arial"/>
        </w:rPr>
        <w:t xml:space="preserve"> Elaborar programas de capacitación en gestión documental y administración de archivos;</w:t>
      </w:r>
    </w:p>
    <w:p w14:paraId="2D305303" w14:textId="17B9E579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VIII.</w:t>
      </w:r>
      <w:r w:rsidRPr="00136A9B">
        <w:rPr>
          <w:rFonts w:ascii="Arial" w:hAnsi="Arial" w:cs="Arial"/>
        </w:rPr>
        <w:t xml:space="preserve"> Coordinar, con las áreas o unidades administrativas, las políticas de acceso y la conservación de los archivos;</w:t>
      </w:r>
    </w:p>
    <w:p w14:paraId="42032CDC" w14:textId="6E3E8D52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IX.</w:t>
      </w:r>
      <w:r w:rsidRPr="00136A9B">
        <w:rPr>
          <w:rFonts w:ascii="Arial" w:hAnsi="Arial" w:cs="Arial"/>
        </w:rPr>
        <w:t xml:space="preserve"> Coordinar la operación de los archivos de trámite, concentración e histórico, de acuerdo con la normatividad;</w:t>
      </w:r>
    </w:p>
    <w:p w14:paraId="0D4FBCEE" w14:textId="66D9F6F6" w:rsidR="00EB5C79" w:rsidRPr="00136A9B" w:rsidRDefault="00EB5C79" w:rsidP="00EB5C79">
      <w:pPr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</w:rPr>
        <w:t>X.</w:t>
      </w:r>
      <w:r w:rsidRPr="00136A9B">
        <w:rPr>
          <w:rFonts w:ascii="Arial" w:hAnsi="Arial" w:cs="Arial"/>
        </w:rPr>
        <w:t xml:space="preserve"> Autorizar la transferencia de los archivos cuando un área o unidad del sujeto obligado sea sometida a procesos de fusión, escisión, extinción o cambio de adscripción; o cualquier modificación de conformidad con las disposiciones legales aplicables; y</w:t>
      </w:r>
    </w:p>
    <w:p w14:paraId="598E2B26" w14:textId="77777777" w:rsidR="00005689" w:rsidRPr="00136A9B" w:rsidRDefault="00005689" w:rsidP="000056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6A9B">
        <w:rPr>
          <w:rFonts w:ascii="Arial" w:hAnsi="Arial" w:cs="Arial"/>
          <w:b/>
          <w:bCs/>
          <w:kern w:val="0"/>
        </w:rPr>
        <w:t xml:space="preserve">XI. </w:t>
      </w:r>
      <w:r w:rsidRPr="00136A9B">
        <w:rPr>
          <w:rFonts w:ascii="Arial" w:hAnsi="Arial" w:cs="Arial"/>
          <w:kern w:val="0"/>
        </w:rPr>
        <w:t>Las que establezcan las demás disposiciones legales aplicables y la normatividad interna de cada sujeto obligado.</w:t>
      </w:r>
    </w:p>
    <w:p w14:paraId="59E28FAE" w14:textId="77777777" w:rsidR="00005689" w:rsidRPr="00136A9B" w:rsidRDefault="00005689" w:rsidP="00EB5C79">
      <w:pPr>
        <w:jc w:val="both"/>
        <w:rPr>
          <w:rFonts w:ascii="Arial" w:hAnsi="Arial" w:cs="Arial"/>
        </w:rPr>
      </w:pPr>
    </w:p>
    <w:sectPr w:rsidR="00005689" w:rsidRPr="00136A9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06B00" w14:textId="77777777" w:rsidR="00D7448B" w:rsidRDefault="00D7448B" w:rsidP="00EB5C79">
      <w:pPr>
        <w:spacing w:after="0" w:line="240" w:lineRule="auto"/>
      </w:pPr>
      <w:r>
        <w:separator/>
      </w:r>
    </w:p>
  </w:endnote>
  <w:endnote w:type="continuationSeparator" w:id="0">
    <w:p w14:paraId="0772BE7E" w14:textId="77777777" w:rsidR="00D7448B" w:rsidRDefault="00D7448B" w:rsidP="00EB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A0A5F" w14:textId="77777777" w:rsidR="00D7448B" w:rsidRDefault="00D7448B" w:rsidP="00EB5C79">
      <w:pPr>
        <w:spacing w:after="0" w:line="240" w:lineRule="auto"/>
      </w:pPr>
      <w:r>
        <w:separator/>
      </w:r>
    </w:p>
  </w:footnote>
  <w:footnote w:type="continuationSeparator" w:id="0">
    <w:p w14:paraId="4643772E" w14:textId="77777777" w:rsidR="00D7448B" w:rsidRDefault="00D7448B" w:rsidP="00EB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00E6" w14:textId="2BAFCB47" w:rsidR="00066828" w:rsidRDefault="00F373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81FDF0B" wp14:editId="5FCBFF8F">
          <wp:simplePos x="0" y="0"/>
          <wp:positionH relativeFrom="column">
            <wp:posOffset>4664710</wp:posOffset>
          </wp:positionH>
          <wp:positionV relativeFrom="paragraph">
            <wp:posOffset>-390079</wp:posOffset>
          </wp:positionV>
          <wp:extent cx="1550670" cy="907415"/>
          <wp:effectExtent l="0" t="0" r="0" b="6985"/>
          <wp:wrapThrough wrapText="bothSides">
            <wp:wrapPolygon edited="0">
              <wp:start x="5307" y="2721"/>
              <wp:lineTo x="5307" y="10883"/>
              <wp:lineTo x="0" y="18139"/>
              <wp:lineTo x="0" y="19952"/>
              <wp:lineTo x="2654" y="21313"/>
              <wp:lineTo x="18575" y="21313"/>
              <wp:lineTo x="20698" y="20406"/>
              <wp:lineTo x="20432" y="18139"/>
              <wp:lineTo x="17248" y="18139"/>
              <wp:lineTo x="15656" y="10883"/>
              <wp:lineTo x="15391" y="2721"/>
              <wp:lineTo x="5307" y="2721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67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7C5A954" wp14:editId="591E5E72">
          <wp:simplePos x="0" y="0"/>
          <wp:positionH relativeFrom="column">
            <wp:posOffset>-261582</wp:posOffset>
          </wp:positionH>
          <wp:positionV relativeFrom="paragraph">
            <wp:posOffset>-218108</wp:posOffset>
          </wp:positionV>
          <wp:extent cx="1915160" cy="734695"/>
          <wp:effectExtent l="0" t="0" r="8890" b="8255"/>
          <wp:wrapThrough wrapText="bothSides">
            <wp:wrapPolygon edited="0">
              <wp:start x="2793" y="0"/>
              <wp:lineTo x="0" y="0"/>
              <wp:lineTo x="0" y="19602"/>
              <wp:lineTo x="2363" y="21283"/>
              <wp:lineTo x="4727" y="21283"/>
              <wp:lineTo x="18048" y="21283"/>
              <wp:lineTo x="21485" y="20723"/>
              <wp:lineTo x="21485" y="7281"/>
              <wp:lineTo x="13966" y="0"/>
              <wp:lineTo x="279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79"/>
    <w:rsid w:val="00005689"/>
    <w:rsid w:val="00066828"/>
    <w:rsid w:val="00136A9B"/>
    <w:rsid w:val="004575D5"/>
    <w:rsid w:val="00A47BDE"/>
    <w:rsid w:val="00A67D7C"/>
    <w:rsid w:val="00D7448B"/>
    <w:rsid w:val="00EB5C79"/>
    <w:rsid w:val="00F373E6"/>
    <w:rsid w:val="00F4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9FDC9"/>
  <w15:chartTrackingRefBased/>
  <w15:docId w15:val="{722A7A6C-679E-4EBE-A021-2992CD33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C79"/>
  </w:style>
  <w:style w:type="paragraph" w:styleId="Piedepgina">
    <w:name w:val="footer"/>
    <w:basedOn w:val="Normal"/>
    <w:link w:val="PiedepginaCar"/>
    <w:uiPriority w:val="99"/>
    <w:unhideWhenUsed/>
    <w:rsid w:val="00EB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5</cp:revision>
  <dcterms:created xsi:type="dcterms:W3CDTF">2024-01-12T18:02:00Z</dcterms:created>
  <dcterms:modified xsi:type="dcterms:W3CDTF">2024-06-26T20:59:00Z</dcterms:modified>
</cp:coreProperties>
</file>